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E4C" w:rsidRDefault="00396E4C" w:rsidP="00967BFF">
      <w:pPr>
        <w:jc w:val="center"/>
        <w:rPr>
          <w:b/>
          <w:sz w:val="32"/>
          <w:lang w:val="it-IT"/>
        </w:rPr>
      </w:pPr>
    </w:p>
    <w:p w:rsidR="00613BFC" w:rsidRDefault="00E045EC" w:rsidP="00967BFF">
      <w:pPr>
        <w:jc w:val="center"/>
        <w:rPr>
          <w:b/>
          <w:sz w:val="32"/>
          <w:lang w:val="it-IT"/>
        </w:rPr>
      </w:pPr>
      <w:proofErr w:type="spellStart"/>
      <w:r>
        <w:rPr>
          <w:b/>
          <w:sz w:val="32"/>
          <w:lang w:val="it-IT"/>
        </w:rPr>
        <w:t>Verwendungsnachwei</w:t>
      </w:r>
      <w:r w:rsidR="00613BFC" w:rsidRPr="00174744">
        <w:rPr>
          <w:b/>
          <w:sz w:val="32"/>
          <w:lang w:val="it-IT"/>
        </w:rPr>
        <w:t>s</w:t>
      </w:r>
      <w:proofErr w:type="spellEnd"/>
    </w:p>
    <w:p w:rsidR="00E045EC" w:rsidRPr="00174744" w:rsidRDefault="00396E4C" w:rsidP="00967BFF">
      <w:pPr>
        <w:jc w:val="center"/>
        <w:rPr>
          <w:b/>
          <w:sz w:val="32"/>
          <w:lang w:val="it-IT"/>
        </w:rPr>
      </w:pPr>
      <w:proofErr w:type="spellStart"/>
      <w:r>
        <w:rPr>
          <w:b/>
          <w:sz w:val="32"/>
          <w:lang w:val="it-IT"/>
        </w:rPr>
        <w:t>Teil</w:t>
      </w:r>
      <w:proofErr w:type="spellEnd"/>
      <w:r>
        <w:rPr>
          <w:b/>
          <w:sz w:val="32"/>
          <w:lang w:val="it-IT"/>
        </w:rPr>
        <w:t xml:space="preserve"> b</w:t>
      </w:r>
      <w:proofErr w:type="gramStart"/>
      <w:r w:rsidR="00E045EC">
        <w:rPr>
          <w:b/>
          <w:sz w:val="32"/>
          <w:lang w:val="it-IT"/>
        </w:rPr>
        <w:t>)</w:t>
      </w:r>
      <w:proofErr w:type="gramEnd"/>
      <w:r w:rsidR="00E045EC">
        <w:rPr>
          <w:b/>
          <w:sz w:val="32"/>
          <w:lang w:val="it-IT"/>
        </w:rPr>
        <w:t xml:space="preserve"> </w:t>
      </w:r>
      <w:proofErr w:type="spellStart"/>
      <w:r>
        <w:rPr>
          <w:b/>
          <w:sz w:val="32"/>
          <w:lang w:val="it-IT"/>
        </w:rPr>
        <w:t>Zahlenmäßiger</w:t>
      </w:r>
      <w:proofErr w:type="spellEnd"/>
      <w:r>
        <w:rPr>
          <w:b/>
          <w:sz w:val="32"/>
          <w:lang w:val="it-IT"/>
        </w:rPr>
        <w:t xml:space="preserve"> </w:t>
      </w:r>
      <w:proofErr w:type="spellStart"/>
      <w:r>
        <w:rPr>
          <w:b/>
          <w:sz w:val="32"/>
          <w:lang w:val="it-IT"/>
        </w:rPr>
        <w:t>Nachweis</w:t>
      </w:r>
      <w:proofErr w:type="spellEnd"/>
    </w:p>
    <w:p w:rsidR="0084660F" w:rsidRDefault="00396E4C" w:rsidP="0084660F">
      <w:pPr>
        <w:jc w:val="center"/>
      </w:pPr>
      <w:r>
        <w:t xml:space="preserve">bezüglich der ausgezahlten Zuwendung im Rahmen der </w:t>
      </w:r>
    </w:p>
    <w:p w:rsidR="00396E4C" w:rsidRDefault="00396E4C" w:rsidP="0084660F">
      <w:pPr>
        <w:jc w:val="center"/>
      </w:pPr>
      <w:r>
        <w:t>Förderrichtlinie</w:t>
      </w:r>
      <w:r w:rsidRPr="00967BFF">
        <w:t xml:space="preserve"> „Demokratie leben!</w:t>
      </w:r>
      <w:r>
        <w:t>“</w:t>
      </w:r>
      <w:r w:rsidRPr="00967BFF">
        <w:t xml:space="preserve"> im </w:t>
      </w:r>
      <w:r>
        <w:t>Handlungsbereich der lokalen</w:t>
      </w:r>
      <w:r w:rsidRPr="00967BFF">
        <w:t xml:space="preserve"> Partnerschaften für Demokratie</w:t>
      </w:r>
      <w:r>
        <w:t xml:space="preserve"> im Landkreis Sächsische Schweiz-Osterzgebirge</w:t>
      </w:r>
    </w:p>
    <w:p w:rsidR="00396E4C" w:rsidRDefault="00396E4C" w:rsidP="00396E4C"/>
    <w:p w:rsidR="00396E4C" w:rsidRDefault="00396E4C" w:rsidP="00396E4C"/>
    <w:p w:rsidR="00396E4C" w:rsidRDefault="00396E4C" w:rsidP="00396E4C"/>
    <w:p w:rsidR="00396E4C" w:rsidRDefault="00396E4C" w:rsidP="00396E4C">
      <w:r>
        <w:t>Landkreis Sächsische Schweiz-Osterzgebirge</w:t>
      </w:r>
    </w:p>
    <w:p w:rsidR="00396E4C" w:rsidRDefault="00396E4C" w:rsidP="00396E4C">
      <w:r>
        <w:t>Jugend- und Bildungsamt</w:t>
      </w:r>
    </w:p>
    <w:p w:rsidR="00396E4C" w:rsidRDefault="00396E4C" w:rsidP="00396E4C">
      <w:r>
        <w:t xml:space="preserve">Referat Präventiver Kinderschutz </w:t>
      </w:r>
    </w:p>
    <w:p w:rsidR="00396E4C" w:rsidRDefault="00396E4C" w:rsidP="00396E4C">
      <w:proofErr w:type="spellStart"/>
      <w:r>
        <w:t>Schloßhof</w:t>
      </w:r>
      <w:proofErr w:type="spellEnd"/>
      <w:r>
        <w:t xml:space="preserve"> 2/4</w:t>
      </w:r>
    </w:p>
    <w:p w:rsidR="00396E4C" w:rsidRDefault="00396E4C" w:rsidP="00396E4C">
      <w:r>
        <w:t>01796 Pirna</w:t>
      </w:r>
    </w:p>
    <w:p w:rsidR="00396E4C" w:rsidRDefault="00396E4C" w:rsidP="00396E4C"/>
    <w:p w:rsidR="00613BFC" w:rsidRDefault="00613BFC"/>
    <w:p w:rsidR="00613BFC" w:rsidRDefault="00613BFC"/>
    <w:p w:rsidR="00613BFC" w:rsidRDefault="00613BFC"/>
    <w:p w:rsidR="00613BFC" w:rsidRDefault="00613B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13BFC" w:rsidRDefault="00613B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b/>
        </w:rPr>
        <w:t>1. Datum des Zuwendungsbescheides/Aktenzeichen:</w:t>
      </w:r>
    </w:p>
    <w:p w:rsidR="00613BFC" w:rsidRDefault="00613B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967BFF" w:rsidRDefault="00967BF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121421" w:rsidRDefault="0012142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13BFC" w:rsidRDefault="00613BFC"/>
    <w:p w:rsidR="00613BFC" w:rsidRDefault="00613B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13BFC" w:rsidRDefault="00613B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b/>
        </w:rPr>
        <w:t>2. Zuwendungsempfänger:</w:t>
      </w:r>
    </w:p>
    <w:p w:rsidR="00613BFC" w:rsidRDefault="00613B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13BFC" w:rsidRDefault="00613B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13BFC" w:rsidRDefault="00613B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Name des Trägers:</w:t>
      </w:r>
    </w:p>
    <w:p w:rsidR="00613BFC" w:rsidRDefault="00613B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13BFC" w:rsidRDefault="00613B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Anschrift/Tel.:</w:t>
      </w:r>
    </w:p>
    <w:p w:rsidR="00613BFC" w:rsidRDefault="00613B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13BFC" w:rsidRDefault="00613B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13BFC" w:rsidRDefault="00613B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13BFC" w:rsidRDefault="00613B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Verantwortlicher Ansprechpartner:</w:t>
      </w:r>
    </w:p>
    <w:p w:rsidR="00613BFC" w:rsidRDefault="00613B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121421" w:rsidRDefault="0012142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13BFC" w:rsidRDefault="00613BFC"/>
    <w:p w:rsidR="00613BFC" w:rsidRDefault="00613B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13BFC" w:rsidRDefault="00613B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b/>
        </w:rPr>
        <w:t>3. Verwendungszweck laut Zuwendungsbescheid:</w:t>
      </w:r>
    </w:p>
    <w:p w:rsidR="00613BFC" w:rsidRDefault="00613B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13BFC" w:rsidRDefault="00613B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121421" w:rsidRDefault="0012142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13BFC" w:rsidRDefault="00613BFC"/>
    <w:p w:rsidR="00613BFC" w:rsidRDefault="00613B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13BFC" w:rsidRDefault="00542A7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b/>
        </w:rPr>
        <w:t>4. b</w:t>
      </w:r>
      <w:r w:rsidR="00613BFC">
        <w:rPr>
          <w:b/>
        </w:rPr>
        <w:t xml:space="preserve">ewilligte Zuwendung </w:t>
      </w:r>
      <w:r w:rsidR="00174744">
        <w:rPr>
          <w:b/>
        </w:rPr>
        <w:t>:</w:t>
      </w:r>
      <w:r w:rsidR="00174744">
        <w:rPr>
          <w:b/>
        </w:rPr>
        <w:tab/>
      </w:r>
      <w:r w:rsidR="00174744">
        <w:rPr>
          <w:b/>
        </w:rPr>
        <w:tab/>
      </w:r>
      <w:r w:rsidR="00174744">
        <w:rPr>
          <w:b/>
        </w:rPr>
        <w:tab/>
      </w:r>
      <w:r w:rsidR="00613BFC">
        <w:rPr>
          <w:b/>
        </w:rPr>
        <w:tab/>
        <w:t>.............................................</w:t>
      </w:r>
    </w:p>
    <w:p w:rsidR="00121421" w:rsidRDefault="00613B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>
        <w:rPr>
          <w:b/>
        </w:rPr>
        <w:tab/>
      </w:r>
    </w:p>
    <w:p w:rsidR="00613BFC" w:rsidRDefault="00613B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 w:rsidRPr="00542A79">
        <w:rPr>
          <w:b/>
        </w:rPr>
        <w:t xml:space="preserve">    </w:t>
      </w:r>
      <w:r w:rsidR="00542A79">
        <w:rPr>
          <w:b/>
        </w:rPr>
        <w:t>b</w:t>
      </w:r>
      <w:r w:rsidR="00542A79" w:rsidRPr="00542A79">
        <w:rPr>
          <w:b/>
        </w:rPr>
        <w:t>ewilligte z</w:t>
      </w:r>
      <w:r w:rsidRPr="00542A79">
        <w:rPr>
          <w:b/>
        </w:rPr>
        <w:t>uwendungsfähige</w:t>
      </w:r>
      <w:r>
        <w:rPr>
          <w:b/>
        </w:rPr>
        <w:t xml:space="preserve"> Gesamtkosten:</w:t>
      </w:r>
      <w:r>
        <w:rPr>
          <w:b/>
        </w:rPr>
        <w:tab/>
        <w:t>.............................................</w:t>
      </w:r>
    </w:p>
    <w:p w:rsidR="00121421" w:rsidRDefault="0012142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927078" w:rsidRDefault="00613BFC" w:rsidP="00396E4C">
      <w:pPr>
        <w:rPr>
          <w:b/>
        </w:rPr>
      </w:pPr>
      <w:r>
        <w:br w:type="page"/>
      </w:r>
    </w:p>
    <w:p w:rsidR="00396E4C" w:rsidRDefault="00396E4C">
      <w:pPr>
        <w:rPr>
          <w:b/>
        </w:rPr>
      </w:pPr>
    </w:p>
    <w:p w:rsidR="00613BFC" w:rsidRDefault="00396E4C">
      <w:pPr>
        <w:rPr>
          <w:b/>
        </w:rPr>
      </w:pPr>
      <w:r>
        <w:rPr>
          <w:b/>
        </w:rPr>
        <w:t>5</w:t>
      </w:r>
      <w:r w:rsidR="00C46C11">
        <w:rPr>
          <w:b/>
        </w:rPr>
        <w:t>. Zahlenmäßiger Nachweis</w:t>
      </w:r>
    </w:p>
    <w:p w:rsidR="00613BFC" w:rsidRDefault="00613BFC"/>
    <w:tbl>
      <w:tblPr>
        <w:tblW w:w="0" w:type="auto"/>
        <w:tblInd w:w="1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26"/>
        <w:gridCol w:w="1905"/>
        <w:gridCol w:w="1770"/>
        <w:gridCol w:w="1722"/>
      </w:tblGrid>
      <w:tr w:rsidR="00613BFC">
        <w:trPr>
          <w:cantSplit/>
        </w:trPr>
        <w:tc>
          <w:tcPr>
            <w:tcW w:w="37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  <w:r>
              <w:rPr>
                <w:rFonts w:ascii="MS Sans Serif" w:hAnsi="MS Sans Serif"/>
              </w:rPr>
              <w:t>Bewilligungszeitraum:</w:t>
            </w:r>
          </w:p>
          <w:p w:rsidR="00613BFC" w:rsidRDefault="00613BFC">
            <w:pPr>
              <w:rPr>
                <w:rFonts w:ascii="MS Sans Serif" w:hAnsi="MS Sans Serif"/>
              </w:rPr>
            </w:pPr>
            <w:r>
              <w:rPr>
                <w:rFonts w:ascii="MS Sans Serif" w:hAnsi="MS Sans Serif"/>
              </w:rPr>
              <w:t>.....................bis............................</w:t>
            </w:r>
          </w:p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  <w:r>
              <w:rPr>
                <w:rFonts w:ascii="MS Sans Serif" w:hAnsi="MS Sans Serif"/>
              </w:rPr>
              <w:t xml:space="preserve">SOLL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  <w:r>
              <w:rPr>
                <w:rFonts w:ascii="MS Sans Serif" w:hAnsi="MS Sans Serif"/>
              </w:rPr>
              <w:t>IST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  <w:r>
              <w:rPr>
                <w:rFonts w:ascii="MS Sans Serif" w:hAnsi="MS Sans Serif"/>
              </w:rPr>
              <w:t>SOLL/IST</w:t>
            </w:r>
          </w:p>
        </w:tc>
      </w:tr>
      <w:tr w:rsidR="00613BFC">
        <w:trPr>
          <w:cantSplit/>
        </w:trPr>
        <w:tc>
          <w:tcPr>
            <w:tcW w:w="37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  <w:r>
              <w:rPr>
                <w:rFonts w:ascii="MS Sans Serif" w:hAnsi="MS Sans Serif"/>
              </w:rPr>
              <w:t xml:space="preserve">lt. Antrag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  <w:r>
              <w:rPr>
                <w:rFonts w:ascii="MS Sans Serif" w:hAnsi="MS Sans Serif"/>
              </w:rPr>
              <w:t xml:space="preserve">lt. </w:t>
            </w:r>
            <w:proofErr w:type="spellStart"/>
            <w:r>
              <w:rPr>
                <w:rFonts w:ascii="MS Sans Serif" w:hAnsi="MS Sans Serif"/>
              </w:rPr>
              <w:t>Abrechg</w:t>
            </w:r>
            <w:proofErr w:type="spellEnd"/>
            <w:r>
              <w:rPr>
                <w:rFonts w:ascii="MS Sans Serif" w:hAnsi="MS Sans Serif"/>
              </w:rPr>
              <w:t>.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  <w:proofErr w:type="spellStart"/>
            <w:r>
              <w:rPr>
                <w:rFonts w:ascii="MS Sans Serif" w:hAnsi="MS Sans Serif"/>
              </w:rPr>
              <w:t>Abweichg</w:t>
            </w:r>
            <w:proofErr w:type="spellEnd"/>
            <w:r>
              <w:rPr>
                <w:rFonts w:ascii="MS Sans Serif" w:hAnsi="MS Sans Serif"/>
              </w:rPr>
              <w:t>. (%)</w:t>
            </w:r>
          </w:p>
        </w:tc>
      </w:tr>
      <w:tr w:rsidR="00613BFC">
        <w:trPr>
          <w:cantSplit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</w:tr>
      <w:tr w:rsidR="00613BFC">
        <w:trPr>
          <w:cantSplit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13BFC" w:rsidRDefault="00613BFC">
            <w:pPr>
              <w:rPr>
                <w:rFonts w:ascii="MS Sans Serif" w:hAnsi="MS Sans Serif"/>
              </w:rPr>
            </w:pPr>
            <w:r>
              <w:rPr>
                <w:rFonts w:ascii="MS Sans Serif" w:hAnsi="MS Sans Serif"/>
              </w:rPr>
              <w:t>Ausgaben: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</w:tr>
      <w:tr w:rsidR="00613BFC">
        <w:trPr>
          <w:cantSplit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BFC" w:rsidRPr="00174744" w:rsidRDefault="00174744">
            <w:pPr>
              <w:rPr>
                <w:rFonts w:ascii="MS Sans Serif" w:hAnsi="MS Sans Serif"/>
                <w:sz w:val="22"/>
                <w:szCs w:val="22"/>
              </w:rPr>
            </w:pPr>
            <w:r w:rsidRPr="00174744">
              <w:rPr>
                <w:rFonts w:ascii="MS Sans Serif" w:hAnsi="MS Sans Serif"/>
                <w:sz w:val="22"/>
                <w:szCs w:val="22"/>
              </w:rPr>
              <w:t>(Gliederung ent</w:t>
            </w:r>
            <w:r w:rsidR="00CD1659">
              <w:rPr>
                <w:rFonts w:ascii="MS Sans Serif" w:hAnsi="MS Sans Serif"/>
                <w:sz w:val="22"/>
                <w:szCs w:val="22"/>
              </w:rPr>
              <w:t>s</w:t>
            </w:r>
            <w:r w:rsidRPr="00174744">
              <w:rPr>
                <w:rFonts w:ascii="MS Sans Serif" w:hAnsi="MS Sans Serif"/>
                <w:sz w:val="22"/>
                <w:szCs w:val="22"/>
              </w:rPr>
              <w:t>prechend des KFP)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</w:tr>
      <w:tr w:rsidR="00613BFC">
        <w:trPr>
          <w:cantSplit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  <w:r>
              <w:rPr>
                <w:rFonts w:ascii="MS Sans Serif" w:hAnsi="MS Sans Serif"/>
              </w:rPr>
              <w:t xml:space="preserve">1.  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</w:tr>
      <w:tr w:rsidR="00613BFC">
        <w:trPr>
          <w:cantSplit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  <w:r>
              <w:rPr>
                <w:rFonts w:ascii="MS Sans Serif" w:hAnsi="MS Sans Serif"/>
              </w:rPr>
              <w:t xml:space="preserve">2.  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</w:tr>
      <w:tr w:rsidR="00613BFC">
        <w:trPr>
          <w:cantSplit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  <w:r>
              <w:rPr>
                <w:rFonts w:ascii="MS Sans Serif" w:hAnsi="MS Sans Serif"/>
              </w:rPr>
              <w:t xml:space="preserve">3.  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</w:tr>
      <w:tr w:rsidR="00613BFC">
        <w:trPr>
          <w:cantSplit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  <w:highlight w:val="yellow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</w:tr>
      <w:tr w:rsidR="00613BFC">
        <w:trPr>
          <w:cantSplit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</w:tr>
      <w:tr w:rsidR="00613BFC">
        <w:trPr>
          <w:cantSplit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</w:tr>
      <w:tr w:rsidR="00613BFC">
        <w:trPr>
          <w:cantSplit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</w:tr>
      <w:tr w:rsidR="00613BFC">
        <w:trPr>
          <w:cantSplit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</w:tr>
      <w:tr w:rsidR="00613BFC">
        <w:trPr>
          <w:cantSplit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</w:tr>
      <w:tr w:rsidR="00613BFC">
        <w:trPr>
          <w:cantSplit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</w:tr>
      <w:tr w:rsidR="00613BFC">
        <w:trPr>
          <w:cantSplit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</w:tr>
      <w:tr w:rsidR="00613BFC">
        <w:trPr>
          <w:cantSplit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</w:tr>
      <w:tr w:rsidR="00613BFC">
        <w:trPr>
          <w:cantSplit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</w:tr>
      <w:tr w:rsidR="00613BFC">
        <w:trPr>
          <w:cantSplit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</w:tr>
      <w:tr w:rsidR="00613BFC">
        <w:trPr>
          <w:cantSplit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</w:tr>
      <w:tr w:rsidR="00613BFC">
        <w:trPr>
          <w:cantSplit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</w:tr>
      <w:tr w:rsidR="00613BFC">
        <w:trPr>
          <w:cantSplit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</w:tr>
      <w:tr w:rsidR="00613BFC">
        <w:trPr>
          <w:cantSplit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</w:tr>
      <w:tr w:rsidR="00613BFC">
        <w:trPr>
          <w:cantSplit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</w:tr>
      <w:tr w:rsidR="00613BFC">
        <w:trPr>
          <w:cantSplit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</w:tr>
      <w:tr w:rsidR="00613BFC">
        <w:trPr>
          <w:cantSplit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</w:tr>
      <w:tr w:rsidR="00613BFC">
        <w:trPr>
          <w:cantSplit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  <w:r>
              <w:rPr>
                <w:rFonts w:ascii="MS Sans Serif" w:hAnsi="MS Sans Serif"/>
              </w:rPr>
              <w:t>...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</w:tr>
      <w:tr w:rsidR="00613BFC">
        <w:trPr>
          <w:cantSplit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  <w:r>
              <w:rPr>
                <w:rFonts w:ascii="MS Sans Serif" w:hAnsi="MS Sans Serif"/>
              </w:rPr>
              <w:t>...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</w:tr>
      <w:tr w:rsidR="00613BFC">
        <w:trPr>
          <w:cantSplit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613BFC" w:rsidRDefault="00613BFC">
            <w:pPr>
              <w:rPr>
                <w:rFonts w:ascii="MS Sans Serif" w:hAnsi="MS Sans Serif"/>
              </w:rPr>
            </w:pPr>
            <w:r>
              <w:rPr>
                <w:rFonts w:ascii="MS Sans Serif" w:hAnsi="MS Sans Serif"/>
              </w:rPr>
              <w:t>Ausgaben gesamt: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</w:tr>
    </w:tbl>
    <w:p w:rsidR="00613BFC" w:rsidRDefault="00613BFC"/>
    <w:p w:rsidR="00613BFC" w:rsidRDefault="00613BFC"/>
    <w:tbl>
      <w:tblPr>
        <w:tblW w:w="0" w:type="auto"/>
        <w:tblInd w:w="1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26"/>
        <w:gridCol w:w="1905"/>
        <w:gridCol w:w="1770"/>
        <w:gridCol w:w="1722"/>
      </w:tblGrid>
      <w:tr w:rsidR="00613BFC">
        <w:trPr>
          <w:cantSplit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13BFC" w:rsidRDefault="00613BFC">
            <w:pPr>
              <w:rPr>
                <w:rFonts w:ascii="MS Sans Serif" w:hAnsi="MS Sans Serif"/>
              </w:rPr>
            </w:pPr>
            <w:r>
              <w:rPr>
                <w:rFonts w:ascii="MS Sans Serif" w:hAnsi="MS Sans Serif"/>
              </w:rPr>
              <w:t>Einnahmen: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</w:tr>
      <w:tr w:rsidR="00613BFC">
        <w:trPr>
          <w:cantSplit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DC7E06">
            <w:pPr>
              <w:rPr>
                <w:rFonts w:ascii="MS Sans Serif" w:hAnsi="MS Sans Serif"/>
              </w:rPr>
            </w:pPr>
            <w:r>
              <w:rPr>
                <w:rFonts w:ascii="MS Sans Serif" w:hAnsi="MS Sans Serif"/>
              </w:rPr>
              <w:t>1. Eigenmittel/Eigenleistungen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</w:tr>
      <w:tr w:rsidR="00613BFC">
        <w:trPr>
          <w:cantSplit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DC7E06">
            <w:pPr>
              <w:rPr>
                <w:rFonts w:ascii="MS Sans Serif" w:hAnsi="MS Sans Serif"/>
              </w:rPr>
            </w:pPr>
            <w:r>
              <w:rPr>
                <w:rFonts w:ascii="MS Sans Serif" w:hAnsi="MS Sans Serif"/>
              </w:rPr>
              <w:t>2. Mittel der kreisangehörigen Gemeinde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</w:tr>
      <w:tr w:rsidR="00613BFC">
        <w:trPr>
          <w:cantSplit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DC7E06">
            <w:pPr>
              <w:rPr>
                <w:rFonts w:ascii="MS Sans Serif" w:hAnsi="MS Sans Serif"/>
              </w:rPr>
            </w:pPr>
            <w:r>
              <w:rPr>
                <w:rFonts w:ascii="MS Sans Serif" w:hAnsi="MS Sans Serif"/>
              </w:rPr>
              <w:t>3. Mittel Landkreis/kreisfreie Stadt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</w:tr>
      <w:tr w:rsidR="00613BFC">
        <w:trPr>
          <w:cantSplit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DC7E06">
            <w:pPr>
              <w:rPr>
                <w:rFonts w:ascii="MS Sans Serif" w:hAnsi="MS Sans Serif"/>
              </w:rPr>
            </w:pPr>
            <w:r>
              <w:rPr>
                <w:rFonts w:ascii="MS Sans Serif" w:hAnsi="MS Sans Serif"/>
              </w:rPr>
              <w:t>4</w:t>
            </w:r>
            <w:r w:rsidR="00613BFC">
              <w:rPr>
                <w:rFonts w:ascii="MS Sans Serif" w:hAnsi="MS Sans Serif"/>
              </w:rPr>
              <w:t xml:space="preserve">. </w:t>
            </w:r>
            <w:r>
              <w:rPr>
                <w:rFonts w:ascii="MS Sans Serif" w:hAnsi="MS Sans Serif"/>
              </w:rPr>
              <w:t>Europäische Union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</w:tr>
      <w:tr w:rsidR="00613BFC">
        <w:trPr>
          <w:cantSplit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0BF" w:rsidRDefault="004D4041" w:rsidP="009C70BF">
            <w:pPr>
              <w:rPr>
                <w:rFonts w:ascii="MS Sans Serif" w:hAnsi="MS Sans Serif"/>
              </w:rPr>
            </w:pPr>
            <w:r>
              <w:rPr>
                <w:rFonts w:ascii="MS Sans Serif" w:hAnsi="MS Sans Serif"/>
              </w:rPr>
              <w:t>5</w:t>
            </w:r>
            <w:r w:rsidR="00613BFC">
              <w:rPr>
                <w:rFonts w:ascii="MS Sans Serif" w:hAnsi="MS Sans Serif"/>
              </w:rPr>
              <w:t xml:space="preserve">. Zuwendung </w:t>
            </w:r>
            <w:r w:rsidR="009C70BF">
              <w:rPr>
                <w:rFonts w:ascii="MS Sans Serif" w:hAnsi="MS Sans Serif"/>
              </w:rPr>
              <w:t>Im Rahmen der Partnerschaften für Demokratie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</w:tr>
      <w:tr w:rsidR="00613BFC">
        <w:trPr>
          <w:cantSplit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4D4041" w:rsidP="009C70BF">
            <w:pPr>
              <w:rPr>
                <w:rFonts w:ascii="MS Sans Serif" w:hAnsi="MS Sans Serif"/>
              </w:rPr>
            </w:pPr>
            <w:r>
              <w:rPr>
                <w:rFonts w:ascii="MS Sans Serif" w:hAnsi="MS Sans Serif"/>
              </w:rPr>
              <w:t xml:space="preserve">6. </w:t>
            </w:r>
            <w:r w:rsidR="009C70BF">
              <w:rPr>
                <w:rFonts w:ascii="MS Sans Serif" w:hAnsi="MS Sans Serif"/>
              </w:rPr>
              <w:t>Spenden/ Erlöse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</w:tr>
      <w:tr w:rsidR="00613BFC">
        <w:trPr>
          <w:cantSplit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0BF" w:rsidRPr="009C70BF" w:rsidRDefault="00B85A98" w:rsidP="009C70BF">
            <w:pPr>
              <w:rPr>
                <w:rFonts w:ascii="MS Sans Serif" w:hAnsi="MS Sans Serif"/>
              </w:rPr>
            </w:pPr>
            <w:r>
              <w:rPr>
                <w:rFonts w:ascii="MS Sans Serif" w:hAnsi="MS Sans Serif"/>
              </w:rPr>
              <w:t>7.</w:t>
            </w:r>
            <w:r w:rsidR="00A95F2C">
              <w:rPr>
                <w:rFonts w:ascii="MS Sans Serif" w:hAnsi="MS Sans Serif"/>
              </w:rPr>
              <w:t xml:space="preserve"> </w:t>
            </w:r>
            <w:r w:rsidR="009C70BF" w:rsidRPr="009C70BF">
              <w:rPr>
                <w:rFonts w:ascii="MS Sans Serif" w:hAnsi="MS Sans Serif"/>
              </w:rPr>
              <w:t xml:space="preserve">Zuwendungen Dritter           </w:t>
            </w:r>
          </w:p>
          <w:p w:rsidR="00613BFC" w:rsidRDefault="009C70BF" w:rsidP="009C70BF">
            <w:pPr>
              <w:rPr>
                <w:rFonts w:ascii="MS Sans Serif" w:hAnsi="MS Sans Serif"/>
              </w:rPr>
            </w:pPr>
            <w:r w:rsidRPr="009C70BF">
              <w:rPr>
                <w:rFonts w:ascii="MS Sans Serif" w:hAnsi="MS Sans Serif"/>
              </w:rPr>
              <w:t xml:space="preserve">    (konkrete Aufschlüsselung)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</w:tr>
      <w:tr w:rsidR="00613BFC">
        <w:trPr>
          <w:cantSplit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BFC" w:rsidRDefault="009C70BF" w:rsidP="009C70BF">
            <w:pPr>
              <w:rPr>
                <w:rFonts w:ascii="MS Sans Serif" w:hAnsi="MS Sans Serif"/>
              </w:rPr>
            </w:pPr>
            <w:r>
              <w:rPr>
                <w:rFonts w:ascii="MS Sans Serif" w:hAnsi="MS Sans Serif"/>
              </w:rPr>
              <w:t>8. Sonstige Finanzierungsmittel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</w:tr>
      <w:tr w:rsidR="00613BFC">
        <w:trPr>
          <w:cantSplit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613BFC" w:rsidRDefault="00613BFC">
            <w:pPr>
              <w:rPr>
                <w:rFonts w:ascii="MS Sans Serif" w:hAnsi="MS Sans Serif"/>
              </w:rPr>
            </w:pPr>
            <w:r>
              <w:rPr>
                <w:rFonts w:ascii="MS Sans Serif" w:hAnsi="MS Sans Serif"/>
              </w:rPr>
              <w:t>Einnahmen gesamt: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613BFC" w:rsidRDefault="00613BFC">
            <w:pPr>
              <w:rPr>
                <w:rFonts w:ascii="MS Sans Serif" w:hAnsi="MS Sans Serif"/>
              </w:rPr>
            </w:pPr>
          </w:p>
        </w:tc>
      </w:tr>
    </w:tbl>
    <w:p w:rsidR="00613BFC" w:rsidRDefault="00613BFC">
      <w:pPr>
        <w:tabs>
          <w:tab w:val="left" w:pos="5954"/>
        </w:tabs>
      </w:pPr>
    </w:p>
    <w:p w:rsidR="00613BFC" w:rsidRDefault="00613BFC">
      <w:pPr>
        <w:tabs>
          <w:tab w:val="left" w:pos="5954"/>
        </w:tabs>
      </w:pPr>
    </w:p>
    <w:p w:rsidR="004B6785" w:rsidRDefault="004B6785">
      <w:pPr>
        <w:tabs>
          <w:tab w:val="left" w:pos="5954"/>
        </w:tabs>
      </w:pPr>
    </w:p>
    <w:p w:rsidR="00613BFC" w:rsidRDefault="002E3D7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954"/>
        </w:tabs>
      </w:pPr>
      <w:r>
        <w:lastRenderedPageBreak/>
        <w:t>Es wird bestätigt, dass</w:t>
      </w:r>
      <w:r w:rsidR="00613BFC">
        <w:t xml:space="preserve"> die Ausg</w:t>
      </w:r>
      <w:r>
        <w:t>aben notwendig waren, dass</w:t>
      </w:r>
      <w:r w:rsidR="00613BFC">
        <w:t xml:space="preserve"> wirtschaftl</w:t>
      </w:r>
      <w:r>
        <w:t xml:space="preserve">ich und sparsam verfahren wurde, </w:t>
      </w:r>
      <w:r w:rsidR="00613BFC">
        <w:t>die Angaben mit den Büchern und Belegen</w:t>
      </w:r>
      <w:r>
        <w:t xml:space="preserve"> </w:t>
      </w:r>
      <w:r w:rsidR="00613BFC">
        <w:t>übereinstimmen</w:t>
      </w:r>
      <w:r>
        <w:t xml:space="preserve"> und die Echtheit der Herkunft und Unversehrtheit des Inhalts der Belege gewährleistet ist</w:t>
      </w:r>
      <w:r w:rsidR="00613BFC">
        <w:t>.</w:t>
      </w:r>
    </w:p>
    <w:p w:rsidR="00613BFC" w:rsidRDefault="00613B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954"/>
        </w:tabs>
      </w:pPr>
    </w:p>
    <w:p w:rsidR="00872707" w:rsidRDefault="0087270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954"/>
        </w:tabs>
      </w:pPr>
    </w:p>
    <w:p w:rsidR="00613BFC" w:rsidRDefault="00613B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954"/>
        </w:tabs>
      </w:pPr>
    </w:p>
    <w:p w:rsidR="00613BFC" w:rsidRDefault="00613B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954"/>
        </w:tabs>
      </w:pPr>
    </w:p>
    <w:p w:rsidR="00613BFC" w:rsidRDefault="00613B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954"/>
        </w:tabs>
      </w:pPr>
      <w:r>
        <w:t>......................................</w:t>
      </w:r>
      <w:r>
        <w:tab/>
        <w:t xml:space="preserve"> ....................................</w:t>
      </w:r>
    </w:p>
    <w:p w:rsidR="00613BFC" w:rsidRDefault="00613B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954"/>
        </w:tabs>
      </w:pPr>
      <w:r>
        <w:t xml:space="preserve">Ort, Datum                       Stempel                                     rechtsverbindliche                 </w:t>
      </w:r>
    </w:p>
    <w:p w:rsidR="00613BFC" w:rsidRDefault="00613B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954"/>
        </w:tabs>
      </w:pPr>
      <w:r>
        <w:tab/>
        <w:t xml:space="preserve"> Unterschrift des</w:t>
      </w:r>
      <w:r w:rsidR="00CF1BB1">
        <w:t>/der</w:t>
      </w:r>
      <w:r>
        <w:t xml:space="preserve"> </w:t>
      </w:r>
    </w:p>
    <w:p w:rsidR="00613BFC" w:rsidRDefault="00CF1BB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954"/>
        </w:tabs>
      </w:pPr>
      <w:r>
        <w:tab/>
        <w:t xml:space="preserve"> Antragsteller*in</w:t>
      </w:r>
    </w:p>
    <w:p w:rsidR="00613BFC" w:rsidRDefault="00613BFC">
      <w:pPr>
        <w:tabs>
          <w:tab w:val="left" w:pos="5954"/>
        </w:tabs>
      </w:pPr>
    </w:p>
    <w:p w:rsidR="00613BFC" w:rsidRDefault="00613BFC">
      <w:pPr>
        <w:tabs>
          <w:tab w:val="left" w:pos="5954"/>
        </w:tabs>
        <w:rPr>
          <w:sz w:val="36"/>
        </w:rPr>
      </w:pPr>
    </w:p>
    <w:p w:rsidR="00613BFC" w:rsidRDefault="00613BFC">
      <w:pPr>
        <w:tabs>
          <w:tab w:val="left" w:pos="5954"/>
        </w:tabs>
        <w:rPr>
          <w:sz w:val="36"/>
        </w:rPr>
      </w:pPr>
    </w:p>
    <w:p w:rsidR="00613BFC" w:rsidRDefault="00613BFC">
      <w:pPr>
        <w:tabs>
          <w:tab w:val="left" w:pos="5954"/>
        </w:tabs>
        <w:rPr>
          <w:u w:val="single"/>
        </w:rPr>
      </w:pPr>
      <w:r>
        <w:rPr>
          <w:u w:val="single"/>
        </w:rPr>
        <w:t>Folgende Anlagen sind beigelegt:</w:t>
      </w:r>
    </w:p>
    <w:p w:rsidR="00613BFC" w:rsidRDefault="00613BFC">
      <w:pPr>
        <w:tabs>
          <w:tab w:val="left" w:pos="5954"/>
        </w:tabs>
        <w:rPr>
          <w:u w:val="single"/>
        </w:rPr>
      </w:pPr>
    </w:p>
    <w:p w:rsidR="00613BFC" w:rsidRDefault="006E5268">
      <w:pPr>
        <w:tabs>
          <w:tab w:val="left" w:pos="5954"/>
        </w:tabs>
        <w:rPr>
          <w:sz w:val="36"/>
        </w:rPr>
      </w:pPr>
      <w:sdt>
        <w:sdtPr>
          <w:id w:val="-160542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707">
            <w:rPr>
              <w:rFonts w:ascii="MS Gothic" w:eastAsia="MS Gothic" w:hAnsi="MS Gothic" w:hint="eastAsia"/>
            </w:rPr>
            <w:t>☐</w:t>
          </w:r>
        </w:sdtContent>
      </w:sdt>
      <w:r w:rsidR="00872707">
        <w:t xml:space="preserve">    </w:t>
      </w:r>
      <w:r w:rsidR="00B56365">
        <w:t>Belege/ Quittungen</w:t>
      </w:r>
      <w:r w:rsidR="00B56365">
        <w:tab/>
      </w:r>
    </w:p>
    <w:p w:rsidR="00597884" w:rsidRDefault="00597884">
      <w:pPr>
        <w:tabs>
          <w:tab w:val="left" w:pos="5954"/>
        </w:tabs>
        <w:rPr>
          <w:sz w:val="36"/>
        </w:rPr>
      </w:pPr>
    </w:p>
    <w:p w:rsidR="00597884" w:rsidRDefault="006E5268">
      <w:pPr>
        <w:tabs>
          <w:tab w:val="left" w:pos="5954"/>
        </w:tabs>
      </w:pPr>
      <w:sdt>
        <w:sdtPr>
          <w:id w:val="1627574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707">
            <w:rPr>
              <w:rFonts w:ascii="MS Gothic" w:eastAsia="MS Gothic" w:hAnsi="MS Gothic" w:hint="eastAsia"/>
            </w:rPr>
            <w:t>☐</w:t>
          </w:r>
        </w:sdtContent>
      </w:sdt>
      <w:r w:rsidR="00872707">
        <w:t xml:space="preserve">    </w:t>
      </w:r>
      <w:r w:rsidR="00613BFC">
        <w:t xml:space="preserve">Detaillierte Auflistung aller </w:t>
      </w:r>
      <w:r w:rsidR="00B56365">
        <w:t>Einnahmen und Ausgaben</w:t>
      </w:r>
    </w:p>
    <w:p w:rsidR="00613BFC" w:rsidRDefault="00872707">
      <w:pPr>
        <w:tabs>
          <w:tab w:val="left" w:pos="5954"/>
        </w:tabs>
        <w:rPr>
          <w:sz w:val="36"/>
        </w:rPr>
      </w:pPr>
      <w:r>
        <w:t xml:space="preserve">        </w:t>
      </w:r>
      <w:r w:rsidR="00E06F4A">
        <w:t>(Belegliste)</w:t>
      </w:r>
      <w:r w:rsidR="00B74DE4">
        <w:t xml:space="preserve">                </w:t>
      </w:r>
      <w:r w:rsidR="00B56365">
        <w:tab/>
      </w:r>
    </w:p>
    <w:p w:rsidR="00B56365" w:rsidRDefault="00B56365">
      <w:pPr>
        <w:tabs>
          <w:tab w:val="left" w:pos="5954"/>
        </w:tabs>
        <w:rPr>
          <w:sz w:val="36"/>
        </w:rPr>
      </w:pPr>
    </w:p>
    <w:p w:rsidR="00B56365" w:rsidRDefault="006E5268" w:rsidP="00B56365">
      <w:pPr>
        <w:tabs>
          <w:tab w:val="left" w:pos="5954"/>
        </w:tabs>
        <w:rPr>
          <w:sz w:val="36"/>
        </w:rPr>
      </w:pPr>
      <w:sdt>
        <w:sdtPr>
          <w:rPr>
            <w:szCs w:val="24"/>
          </w:rPr>
          <w:id w:val="-2089600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70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72707">
        <w:rPr>
          <w:szCs w:val="24"/>
        </w:rPr>
        <w:t xml:space="preserve">    </w:t>
      </w:r>
      <w:r w:rsidR="00B56365" w:rsidRPr="00B56365">
        <w:rPr>
          <w:szCs w:val="24"/>
        </w:rPr>
        <w:t>Bescheide über Zuwendungen D</w:t>
      </w:r>
      <w:r w:rsidR="00B56365">
        <w:rPr>
          <w:szCs w:val="24"/>
        </w:rPr>
        <w:t>r</w:t>
      </w:r>
      <w:r w:rsidR="00B56365" w:rsidRPr="00B56365">
        <w:rPr>
          <w:szCs w:val="24"/>
        </w:rPr>
        <w:t>itter</w:t>
      </w:r>
      <w:r w:rsidR="00B56365">
        <w:rPr>
          <w:szCs w:val="24"/>
        </w:rPr>
        <w:tab/>
      </w:r>
    </w:p>
    <w:p w:rsidR="00597884" w:rsidRDefault="00597884" w:rsidP="00872707">
      <w:pPr>
        <w:tabs>
          <w:tab w:val="left" w:pos="5954"/>
        </w:tabs>
        <w:rPr>
          <w:sz w:val="36"/>
        </w:rPr>
      </w:pPr>
    </w:p>
    <w:p w:rsidR="00597884" w:rsidRDefault="006E5268" w:rsidP="00872707">
      <w:pPr>
        <w:tabs>
          <w:tab w:val="left" w:pos="5954"/>
        </w:tabs>
        <w:rPr>
          <w:szCs w:val="24"/>
        </w:rPr>
      </w:pPr>
      <w:sdt>
        <w:sdtPr>
          <w:rPr>
            <w:szCs w:val="24"/>
          </w:rPr>
          <w:id w:val="170151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70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72707">
        <w:rPr>
          <w:szCs w:val="24"/>
        </w:rPr>
        <w:t xml:space="preserve">     </w:t>
      </w:r>
      <w:r w:rsidR="00597884">
        <w:rPr>
          <w:szCs w:val="24"/>
        </w:rPr>
        <w:t>Andere Anlagen (bitte benennen)</w:t>
      </w:r>
      <w:r w:rsidR="00872707">
        <w:rPr>
          <w:szCs w:val="24"/>
        </w:rPr>
        <w:t>:</w:t>
      </w:r>
    </w:p>
    <w:p w:rsidR="00872707" w:rsidRDefault="00503594" w:rsidP="00872707">
      <w:pPr>
        <w:tabs>
          <w:tab w:val="left" w:pos="5954"/>
        </w:tabs>
        <w:rPr>
          <w:szCs w:val="24"/>
        </w:rPr>
      </w:pPr>
      <w:r>
        <w:rPr>
          <w:szCs w:val="24"/>
        </w:rPr>
        <w:t xml:space="preserve">        </w:t>
      </w:r>
      <w:bookmarkStart w:id="0" w:name="_GoBack"/>
      <w:bookmarkEnd w:id="0"/>
    </w:p>
    <w:p w:rsidR="00872707" w:rsidRDefault="00872707" w:rsidP="00872707">
      <w:pPr>
        <w:tabs>
          <w:tab w:val="left" w:pos="5954"/>
        </w:tabs>
        <w:rPr>
          <w:szCs w:val="24"/>
        </w:rPr>
      </w:pPr>
      <w:r>
        <w:rPr>
          <w:szCs w:val="24"/>
        </w:rPr>
        <w:t xml:space="preserve"> </w:t>
      </w:r>
    </w:p>
    <w:p w:rsidR="00B56365" w:rsidRPr="00B56365" w:rsidRDefault="00B56365" w:rsidP="00872707">
      <w:pPr>
        <w:tabs>
          <w:tab w:val="left" w:pos="5954"/>
        </w:tabs>
        <w:rPr>
          <w:sz w:val="36"/>
          <w:szCs w:val="36"/>
        </w:rPr>
      </w:pPr>
    </w:p>
    <w:sectPr w:rsidR="00B56365" w:rsidRPr="00B56365">
      <w:footerReference w:type="default" r:id="rId9"/>
      <w:pgSz w:w="11907" w:h="16840"/>
      <w:pgMar w:top="851" w:right="1418" w:bottom="851" w:left="1418" w:header="720" w:footer="720" w:gutter="0"/>
      <w:paperSrc w:first="8" w:other="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707" w:rsidRDefault="00872707" w:rsidP="00872707">
      <w:r>
        <w:separator/>
      </w:r>
    </w:p>
  </w:endnote>
  <w:endnote w:type="continuationSeparator" w:id="0">
    <w:p w:rsidR="00872707" w:rsidRDefault="00872707" w:rsidP="0087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18829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72707" w:rsidRDefault="00872707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E52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E526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872707" w:rsidRDefault="0087270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707" w:rsidRDefault="00872707" w:rsidP="00872707">
      <w:r>
        <w:separator/>
      </w:r>
    </w:p>
  </w:footnote>
  <w:footnote w:type="continuationSeparator" w:id="0">
    <w:p w:rsidR="00872707" w:rsidRDefault="00872707" w:rsidP="00872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3DC5"/>
    <w:multiLevelType w:val="hybridMultilevel"/>
    <w:tmpl w:val="7F6CD8B0"/>
    <w:lvl w:ilvl="0" w:tplc="E3D0394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EF2DE9"/>
    <w:multiLevelType w:val="hybridMultilevel"/>
    <w:tmpl w:val="081ED2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772DA"/>
    <w:multiLevelType w:val="hybridMultilevel"/>
    <w:tmpl w:val="EF6484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D2D43"/>
    <w:multiLevelType w:val="hybridMultilevel"/>
    <w:tmpl w:val="378081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046DE5"/>
    <w:multiLevelType w:val="hybridMultilevel"/>
    <w:tmpl w:val="504AA348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E3713E8"/>
    <w:multiLevelType w:val="hybridMultilevel"/>
    <w:tmpl w:val="E11A2C16"/>
    <w:lvl w:ilvl="0" w:tplc="E3D03942">
      <w:start w:val="1"/>
      <w:numFmt w:val="bullet"/>
      <w:lvlText w:val="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73037C3B"/>
    <w:multiLevelType w:val="hybridMultilevel"/>
    <w:tmpl w:val="8FB21AF6"/>
    <w:lvl w:ilvl="0" w:tplc="E3D0394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465E17"/>
    <w:multiLevelType w:val="hybridMultilevel"/>
    <w:tmpl w:val="31420FE8"/>
    <w:lvl w:ilvl="0" w:tplc="E3D03942">
      <w:start w:val="1"/>
      <w:numFmt w:val="bullet"/>
      <w:lvlText w:val="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44"/>
    <w:rsid w:val="00121421"/>
    <w:rsid w:val="00124D2F"/>
    <w:rsid w:val="00144C9A"/>
    <w:rsid w:val="001627A0"/>
    <w:rsid w:val="00174744"/>
    <w:rsid w:val="001F542C"/>
    <w:rsid w:val="00222E8A"/>
    <w:rsid w:val="00245009"/>
    <w:rsid w:val="00266BAD"/>
    <w:rsid w:val="002E3D70"/>
    <w:rsid w:val="00327AB2"/>
    <w:rsid w:val="00342927"/>
    <w:rsid w:val="00396E4C"/>
    <w:rsid w:val="003D7AF8"/>
    <w:rsid w:val="00454539"/>
    <w:rsid w:val="00473903"/>
    <w:rsid w:val="004B6785"/>
    <w:rsid w:val="004D4041"/>
    <w:rsid w:val="00503594"/>
    <w:rsid w:val="00542A79"/>
    <w:rsid w:val="00555F7C"/>
    <w:rsid w:val="00576908"/>
    <w:rsid w:val="00587F02"/>
    <w:rsid w:val="00597884"/>
    <w:rsid w:val="00613BFC"/>
    <w:rsid w:val="00613D67"/>
    <w:rsid w:val="006650D2"/>
    <w:rsid w:val="00692E08"/>
    <w:rsid w:val="006D06A0"/>
    <w:rsid w:val="006E5268"/>
    <w:rsid w:val="00701FCB"/>
    <w:rsid w:val="00706747"/>
    <w:rsid w:val="007415D4"/>
    <w:rsid w:val="007D1EDB"/>
    <w:rsid w:val="0084660F"/>
    <w:rsid w:val="00872707"/>
    <w:rsid w:val="00873750"/>
    <w:rsid w:val="008B74F4"/>
    <w:rsid w:val="00927078"/>
    <w:rsid w:val="00967BFF"/>
    <w:rsid w:val="009C70BF"/>
    <w:rsid w:val="009F76D2"/>
    <w:rsid w:val="00A46FA0"/>
    <w:rsid w:val="00A61C4D"/>
    <w:rsid w:val="00A73AF2"/>
    <w:rsid w:val="00A95F2C"/>
    <w:rsid w:val="00A963E7"/>
    <w:rsid w:val="00B5169A"/>
    <w:rsid w:val="00B56365"/>
    <w:rsid w:val="00B74DE4"/>
    <w:rsid w:val="00B85A98"/>
    <w:rsid w:val="00B9246E"/>
    <w:rsid w:val="00C46C11"/>
    <w:rsid w:val="00C67E4A"/>
    <w:rsid w:val="00C712E2"/>
    <w:rsid w:val="00C80C76"/>
    <w:rsid w:val="00C866AB"/>
    <w:rsid w:val="00CD1659"/>
    <w:rsid w:val="00CF1BB1"/>
    <w:rsid w:val="00DB10FB"/>
    <w:rsid w:val="00DC7368"/>
    <w:rsid w:val="00DC7E06"/>
    <w:rsid w:val="00DD6CA9"/>
    <w:rsid w:val="00DF4583"/>
    <w:rsid w:val="00E045EC"/>
    <w:rsid w:val="00E046DD"/>
    <w:rsid w:val="00E05BA0"/>
    <w:rsid w:val="00E06F4A"/>
    <w:rsid w:val="00E6250F"/>
    <w:rsid w:val="00F921A2"/>
    <w:rsid w:val="00FA0FA1"/>
    <w:rsid w:val="00FC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6365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7474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F7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727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707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8727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70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6365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7474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F7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727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707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8727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70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8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7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8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13753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99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61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608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466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85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9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0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75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9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96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295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555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532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149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114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468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68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746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24435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021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37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1995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455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7159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387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8473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58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5831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698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342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24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0676759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91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402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672205">
                                                      <w:marLeft w:val="12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5756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09535">
                                                      <w:marLeft w:val="12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838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036562">
                                                      <w:marLeft w:val="12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1141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000477">
                                                      <w:marLeft w:val="12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249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024241">
                                                      <w:marLeft w:val="12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7092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976067">
                                                      <w:marLeft w:val="12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8747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5008">
                                                      <w:marLeft w:val="12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6649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254">
                                                      <w:marLeft w:val="12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642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14249">
                                                      <w:marLeft w:val="12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717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25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47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4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021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992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79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69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388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030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539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7941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879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8901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365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739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412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4538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932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4700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457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355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60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90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C15D-3E23-4F21-805E-C36A8BEB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 e r w e n d u n g s n a c h w e i s</vt:lpstr>
    </vt:vector>
  </TitlesOfParts>
  <Company>Landkreis Saechsische Schweiz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e r w e n d u n g s n a c h w e i s</dc:title>
  <dc:creator>Bereich InfoKomm</dc:creator>
  <cp:lastModifiedBy>Baake, Cindy</cp:lastModifiedBy>
  <cp:revision>13</cp:revision>
  <cp:lastPrinted>2020-03-30T12:08:00Z</cp:lastPrinted>
  <dcterms:created xsi:type="dcterms:W3CDTF">2019-03-07T09:46:00Z</dcterms:created>
  <dcterms:modified xsi:type="dcterms:W3CDTF">2020-03-30T12:08:00Z</dcterms:modified>
</cp:coreProperties>
</file>